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992" w:rsidRDefault="00356D9B">
      <w:r>
        <w:rPr>
          <w:rFonts w:ascii="Arial" w:hAnsi="Arial" w:cs="Arial"/>
          <w:color w:val="222222"/>
          <w:shd w:val="clear" w:color="auto" w:fill="FFFFFF"/>
        </w:rPr>
        <w:t xml:space="preserve">22 жовтня 2022 року чотири години відсидівши в укритті ансамбль танцю "Горлиця" все ж взяв участь у  Всеукраїнському конкурсі сучасної хореографії "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Ukrainian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Dance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Cup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"  у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м.Івано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-Франківськ.</w:t>
      </w:r>
      <w:bookmarkStart w:id="0" w:name="_GoBack"/>
      <w:bookmarkEnd w:id="0"/>
    </w:p>
    <w:sectPr w:rsidR="00BE49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32"/>
    <w:rsid w:val="00356D9B"/>
    <w:rsid w:val="00855A32"/>
    <w:rsid w:val="00BE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965CD-381E-4551-A689-323BE073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71</Characters>
  <Application>Microsoft Office Word</Application>
  <DocSecurity>0</DocSecurity>
  <Lines>1</Lines>
  <Paragraphs>1</Paragraphs>
  <ScaleCrop>false</ScaleCrop>
  <Company>SPecialiST RePack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2023-02-26T20:14:00Z</dcterms:created>
  <dcterms:modified xsi:type="dcterms:W3CDTF">2023-02-26T20:14:00Z</dcterms:modified>
</cp:coreProperties>
</file>