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МИСТЕЦТВО, ЩО ЗБЛИЖУЄ СЕРЦЯ ЗАРАДИ ПЕРЕМОГИ</w:t>
      </w:r>
    </w:p>
    <w:p w:rsid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Концертний зал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Гуго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Коллонтая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Кременецької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гуманітарно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-педагогічної академії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ім.Тараса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Шевченка зібрав цього дня глядачів на неординарне мистецьке дійство: до нас прибув із фортепіанним концертом представник Сонячної Японії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Темпей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Накамура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— всесвітньовідомий піаніст і композитор, який у своїй творчості майстерно поєднує такі музичні стилі як джаз, класика та рок. Сам артист жартома називає стиль, у якому працює, «східним романтизмом».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Темпей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Накамура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народився у місті Кобе. Він почав займатися музикою в 5 років, але покинув у підлітковому віці. Коли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Темпею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було 14, Великий землетрус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Ханшін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зруйнував його будинок, тому він іде з дому, щоб присвятити своє життя відновленню територій, які зруйнував землетрус. У 17 років він зрозумів, що його призначенням таки є музика і вирішив змінити своє життя. Спочатку майбутній композитор навчався в музичній академії, згодом вступив до Університету мистецтв в місті Осака, у 2006 році він їде на навчання до Нью-Йорку.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У червні 2008 року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звукозаписуюча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компанія EMI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Music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Japan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випускає його перший сольний альбом "TEMPEIZM" (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Темпеїзм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), в листопаді 2009 року - другий альбом "TSUBASA" (Крила). У 2010 році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Темпей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Накамура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дає сольний концерт у Карнегі Хол в Нью-Йорку і того ж року вирушає в тур по Європі, що згодом стане щорічною традицією.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Після Великого східно-японського землетрусу у 2011 році артист дарує мешканцям постраждалих територій рояль і починає приїжджати туди з концертами регулярно.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У даний час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Темпей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Накамура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живе і працює в Токіо і в Нью-Йорку, виступає із сольними концертами і продовжує творити музику під час подорожей по всьому світу. Йому аплодували багато міст світу.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Минулоріч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, у рамках Року японської культури в Україні він провів турне і нашими прифронтовими містами. А 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нині музикант-віртуоз вітає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кременчан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у цьому дивовижному старовинному залі нашої Альма-матер у футболці з написом "Слава Україні!" та несподіваним "Добрий день!", чим з першої хвилини своєї появи у залі налаштував усіх на дружній контакт.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До речі, варто згадати невеличку передісторію організації цього концерту. Нею ми маємо завдячити колективу Кременецької ЗОШ №1 імені Галини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Гордасевич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, які, будучи присутніми на концерті музиканта в Польщі, запросили його до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Кременця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. Тут, у стінах своєї школи, підготували надзвичайно щиру і досить теплу зустріч піаніста зі школярами, яка переросла у довірливий дружній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полілог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. Гість вбирав серцем енергетику стривожених сердець українських дітей -- і відповідав їм щирістю та любов'ю, що просто випромінювали його очі та посмішки. Школярі отримали гарну нагоду живого спілкування із відомим артистом англійською мовою, а їхній гість -- можливість оглянути традиційну для нас виставку дитячих робіт на тему "Осінні фантазії" і поділитися відео зі своїми краянами.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До програми концерту піаніста увійшли твори: "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Ichigo-Ichie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" (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Carpe-Diem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), "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Akatombo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" (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Red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Dragonfly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), "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Castle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in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the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Sky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", "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Moonlight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" ("Ніч яка місячна"), "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Spiritual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Road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", "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Imagine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", "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Carol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of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the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Bells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" ("Щедрик") i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Suite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"RISING SOUL".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 Музикант захоплював глядачів своєю віртуозністю і малював кольорові картини в уяві присутніх своїми розповідями про те, що його надихало та спонукало до створення кожного з музичних творів. 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А максимальна зосередженість, якесь особливе, "вибухове" виконання справляли враження глибокої солідарності з нашим народом, який бореться з жорстоким ворогом, викликали душевну довіру та глибоку повагу і в поєднанні з нестримним темпераментом та надзвичайно щирими емоціями буквально "заводили" зал, спонукаючи до довірливого, навіть жартівливого діалогу з гостем. 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Бо між виступами молодий піаніст повністю полонив присутніх своєю щирою посмішкою та безпосередністю, що тонко граничать з високою культурою спілкування.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Однією з перлинок виступу стала мелодія, звучання якої полонило серця глядачів з перших нот: у талановитому, хоча і дещо незвичному для нас авторському аранжуванні публіка впізнала й активно вітала відому українську пісню «Ніч яка місячна», яскраво доповнену супроводом учня Кременецької ЗОШ №1 імені Галини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Гордасевич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, саксофоніста Олексія Добриніна.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М</w:t>
      </w:r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узичний дарунок підготували нашому гостю </w:t>
      </w:r>
      <w:r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хор</w:t>
      </w:r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народного співу академії під керівництвом Ольги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Пуцик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у супроводі баяністів Василя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Райчука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та Павла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Яловського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. 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Та чи не найяскравішим моментом програми стало виконання всіма учасниками зустрічі Гімну України під акомпанемент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Темпея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Накамури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.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lastRenderedPageBreak/>
        <w:t xml:space="preserve">На доповнення програми піаніст подарував вдячним слухачам ще декілька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гостротематичних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композицій, які щиро схвилювали присутніх. 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Окремо треба віддати належне українським друзям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Темпея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Левку Іванчуку та його дружині Анні, котрі супроводжують піаніста по Україні, допомагають йому із перекладом та діями під час повітряної тривоги чи комендантської години. Анна працює менеджером Українсько-японського центру при КПІ імені Ігоря Сікорського і відповідає за організацію та проведення культурних заходів в Україні. А на одному з українських фестивалів у Токіо відбулося знайомство з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Темпеєм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Накамурою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і зародилася справжня дружба. 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Левко Іванчук навчався у Канаді, а стажування проходив у Токіо в компанії "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Honda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". Під час короткого інтерв'ю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п.Левко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щиро поділився враженнями від перебування в нашому старовинному місті, де він побував уперше: "Просто вражаючий прийом. Чудова архітектура, зокрема Концертна зала з її хорошою акустикою. Рояль, що оживає під руками справжнього професіонала. Чудова можливість спілкування, що недоступне у великих містах з багаточисельною публікою. Саме такі зустрічі імпонують музикантові. Він щасливий від того, що навіть у важкі часи війни культура тут не є явищем другорядним, що українські захисники борються проти брутальності і розрухи, що несуть наші вороги, за мир, свободу і власну культуру". 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Протягом концерту вдячні глядачі вручили артистові багато квітів і подарунків.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Темпей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Накамура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щиро підтримує Україну в її боротьбі за незалежність, захоплюється нашим народом і як артист своєю музикою прагне надихнути українців на перемогу. 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Одного разу, під час чергового концерту,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Темпей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Накамура</w:t>
      </w:r>
      <w:proofErr w:type="spellEnd"/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сказав: "Я хочу подорожувати світом, як птах, використовуючи мої крила - рояль".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Під час розмови після концерту в Кременецькій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гуманітарно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-педагогічній академії імені Тараса Шевченка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Темпей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Накамура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висловив велике бажання ще раз відвідати наш сивочолий Кременець, провести тут хоча б одну ніч, насолодитися краєвидами та замками, поспілкуватися з гостинними </w:t>
      </w:r>
      <w:proofErr w:type="spellStart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кременчанами</w:t>
      </w:r>
      <w:proofErr w:type="spellEnd"/>
      <w:r w:rsidRPr="00D342A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й отримати позитивний заряд енергії для нових добрих справ, бо "такого гарного прийому не було в жодному місті". </w:t>
      </w:r>
    </w:p>
    <w:p w:rsidR="00D342A6" w:rsidRPr="00D342A6" w:rsidRDefault="00D342A6" w:rsidP="00D3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D342A6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Тож побажаємо музикантові мирного польоту світом, щоб його мистецтво збагачувало та зближувало якнайбільше сердець, прискорюючи нашу Перемогу.</w:t>
      </w:r>
    </w:p>
    <w:p w:rsidR="00A250C4" w:rsidRDefault="00A250C4">
      <w:pPr>
        <w:rPr>
          <w:sz w:val="20"/>
          <w:szCs w:val="20"/>
        </w:rPr>
      </w:pPr>
    </w:p>
    <w:p w:rsidR="00A81D9D" w:rsidRDefault="00A81D9D">
      <w:pPr>
        <w:rPr>
          <w:sz w:val="20"/>
          <w:szCs w:val="20"/>
        </w:rPr>
      </w:pPr>
    </w:p>
    <w:p w:rsidR="00A81D9D" w:rsidRPr="00D342A6" w:rsidRDefault="00A81D9D">
      <w:pPr>
        <w:rPr>
          <w:sz w:val="20"/>
          <w:szCs w:val="20"/>
        </w:rPr>
      </w:pPr>
      <w:r w:rsidRPr="00A81D9D">
        <w:rPr>
          <w:sz w:val="20"/>
          <w:szCs w:val="20"/>
        </w:rPr>
        <w:t>https://m.facebook.com/story.php?story_fbid=pfbid0kdqKVe3SrCWoazq1frrCjvHaYWcKZnn1UouLJ2FRjCo1UvAHsNE8nvEdMtscPwpAl&amp;id=100075853272043</w:t>
      </w:r>
      <w:bookmarkStart w:id="0" w:name="_GoBack"/>
      <w:bookmarkEnd w:id="0"/>
    </w:p>
    <w:sectPr w:rsidR="00A81D9D" w:rsidRPr="00D342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A4"/>
    <w:rsid w:val="000502A4"/>
    <w:rsid w:val="00A250C4"/>
    <w:rsid w:val="00A81D9D"/>
    <w:rsid w:val="00D3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C44BB-1CB3-4F65-AC5C-D11AFE83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4329</Words>
  <Characters>2469</Characters>
  <Application>Microsoft Office Word</Application>
  <DocSecurity>0</DocSecurity>
  <Lines>20</Lines>
  <Paragraphs>13</Paragraphs>
  <ScaleCrop>false</ScaleCrop>
  <Company>SPecialiST RePack</Company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2023-02-26T20:40:00Z</dcterms:created>
  <dcterms:modified xsi:type="dcterms:W3CDTF">2023-02-26T20:59:00Z</dcterms:modified>
</cp:coreProperties>
</file>