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F8" w:rsidRPr="00FF5A92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74F2">
        <w:rPr>
          <w:rFonts w:ascii="Times New Roman" w:hAnsi="Times New Roman" w:cs="Times New Roman"/>
          <w:sz w:val="28"/>
          <w:szCs w:val="28"/>
        </w:rPr>
        <w:t>Тернопільська обл</w:t>
      </w:r>
      <w:r w:rsidR="00FF5A92">
        <w:rPr>
          <w:rFonts w:ascii="Times New Roman" w:hAnsi="Times New Roman" w:cs="Times New Roman"/>
          <w:sz w:val="28"/>
          <w:szCs w:val="28"/>
        </w:rPr>
        <w:t>асна рада</w:t>
      </w:r>
    </w:p>
    <w:p w:rsidR="00BD12F8" w:rsidRPr="005374F2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освіти і науки Тернопільської обласної військової адміністрації</w:t>
      </w:r>
    </w:p>
    <w:p w:rsidR="00FF5A92" w:rsidRDefault="00FF5A92" w:rsidP="00FF5A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4F2">
        <w:rPr>
          <w:rFonts w:ascii="Times New Roman" w:hAnsi="Times New Roman" w:cs="Times New Roman"/>
          <w:sz w:val="28"/>
          <w:szCs w:val="28"/>
        </w:rPr>
        <w:t>Кременецька обласна гуманітарно-педагогічна академія ім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4F2">
        <w:rPr>
          <w:rFonts w:ascii="Times New Roman" w:hAnsi="Times New Roman" w:cs="Times New Roman"/>
          <w:sz w:val="28"/>
          <w:szCs w:val="28"/>
        </w:rPr>
        <w:t xml:space="preserve"> Тараса Шевченка</w:t>
      </w:r>
    </w:p>
    <w:p w:rsidR="00DE07DF" w:rsidRDefault="00DE07DF" w:rsidP="00DE07D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2D">
        <w:rPr>
          <w:rFonts w:ascii="Times New Roman" w:hAnsi="Times New Roman" w:cs="Times New Roman"/>
          <w:sz w:val="28"/>
          <w:szCs w:val="28"/>
        </w:rPr>
        <w:t xml:space="preserve">Музичний університет </w:t>
      </w:r>
      <w:proofErr w:type="spellStart"/>
      <w:r w:rsidRPr="00FD352D"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 w:rsidRPr="00FD352D">
        <w:rPr>
          <w:rFonts w:ascii="Times New Roman" w:hAnsi="Times New Roman" w:cs="Times New Roman"/>
          <w:sz w:val="28"/>
          <w:szCs w:val="28"/>
        </w:rPr>
        <w:t xml:space="preserve"> Шопена (Республіка Польща)</w:t>
      </w:r>
    </w:p>
    <w:p w:rsidR="00BD12F8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Товариство відродження польської культури </w:t>
      </w:r>
    </w:p>
    <w:p w:rsidR="00BD12F8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Юліуша Словацького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Кременці</w:t>
      </w:r>
      <w:proofErr w:type="spellEnd"/>
    </w:p>
    <w:p w:rsidR="00FD352D" w:rsidRDefault="00FD352D" w:rsidP="00BD12F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Кременецький літературно-меморіальний музей Юліуша Словацького</w:t>
      </w:r>
    </w:p>
    <w:p w:rsidR="00BD12F8" w:rsidRDefault="00BD12F8" w:rsidP="00BD12F8">
      <w:pPr>
        <w:spacing w:line="360" w:lineRule="auto"/>
      </w:pPr>
    </w:p>
    <w:p w:rsidR="00BD12F8" w:rsidRDefault="00BD12F8" w:rsidP="00BD12F8"/>
    <w:p w:rsidR="00BD12F8" w:rsidRPr="00335586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586">
        <w:rPr>
          <w:rFonts w:ascii="Times New Roman" w:hAnsi="Times New Roman" w:cs="Times New Roman"/>
          <w:b/>
          <w:sz w:val="36"/>
          <w:szCs w:val="36"/>
        </w:rPr>
        <w:t>Круглий стіл</w:t>
      </w:r>
    </w:p>
    <w:p w:rsidR="00BD12F8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Pr="005374F2">
        <w:rPr>
          <w:rFonts w:ascii="Times New Roman" w:hAnsi="Times New Roman" w:cs="Times New Roman"/>
          <w:sz w:val="36"/>
          <w:szCs w:val="36"/>
        </w:rPr>
        <w:t>іжнародного формату</w:t>
      </w:r>
    </w:p>
    <w:p w:rsidR="00BD12F8" w:rsidRPr="005374F2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12F8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Музика в літургії</w:t>
      </w:r>
    </w:p>
    <w:p w:rsidR="00BD12F8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4F2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середа, 19 квітня </w:t>
      </w:r>
      <w:r w:rsidRPr="005374F2">
        <w:rPr>
          <w:rFonts w:ascii="Times New Roman" w:hAnsi="Times New Roman" w:cs="Times New Roman"/>
          <w:b/>
          <w:sz w:val="32"/>
          <w:szCs w:val="32"/>
        </w:rPr>
        <w:t>2023 р.</w:t>
      </w:r>
      <w:r>
        <w:rPr>
          <w:rFonts w:ascii="Times New Roman" w:hAnsi="Times New Roman" w:cs="Times New Roman"/>
          <w:b/>
          <w:sz w:val="32"/>
          <w:szCs w:val="32"/>
        </w:rPr>
        <w:t>, м. Кременець, Україна</w:t>
      </w:r>
      <w:r w:rsidRPr="005374F2">
        <w:rPr>
          <w:rFonts w:ascii="Times New Roman" w:hAnsi="Times New Roman" w:cs="Times New Roman"/>
          <w:b/>
          <w:sz w:val="32"/>
          <w:szCs w:val="32"/>
        </w:rPr>
        <w:t>)</w:t>
      </w:r>
    </w:p>
    <w:p w:rsidR="00BD12F8" w:rsidRDefault="00BD12F8" w:rsidP="00BD1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2F8" w:rsidRDefault="00BD12F8" w:rsidP="00BD1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AEC">
        <w:rPr>
          <w:rFonts w:ascii="Times New Roman" w:hAnsi="Times New Roman" w:cs="Times New Roman"/>
          <w:b/>
          <w:sz w:val="36"/>
          <w:szCs w:val="36"/>
        </w:rPr>
        <w:t>Інформаційний лист</w:t>
      </w:r>
    </w:p>
    <w:p w:rsidR="00BD12F8" w:rsidRPr="00550AEC" w:rsidRDefault="00BD12F8" w:rsidP="00BD1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12F8" w:rsidRDefault="00BD12F8" w:rsidP="00BD12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Запрошуємо науковців, педагогів, культурно-громадських діячів, викладачів-практиків, студентів, магістрантів, аспірантів,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науковців-початківців взяти участь у роботі </w:t>
      </w:r>
      <w:r w:rsidRPr="00550AEC">
        <w:rPr>
          <w:rFonts w:ascii="Times New Roman" w:hAnsi="Times New Roman" w:cs="Times New Roman"/>
          <w:b/>
          <w:sz w:val="28"/>
          <w:szCs w:val="28"/>
        </w:rPr>
        <w:t>круглого столу міжнародного формату «Музика в Літургії»</w:t>
      </w:r>
      <w:r>
        <w:rPr>
          <w:rFonts w:ascii="Times New Roman" w:hAnsi="Times New Roman" w:cs="Times New Roman"/>
          <w:sz w:val="28"/>
          <w:szCs w:val="28"/>
        </w:rPr>
        <w:t xml:space="preserve">, що відбудеться </w:t>
      </w:r>
      <w:r>
        <w:rPr>
          <w:rFonts w:ascii="Times New Roman" w:hAnsi="Times New Roman" w:cs="Times New Roman"/>
          <w:b/>
          <w:sz w:val="28"/>
          <w:szCs w:val="28"/>
        </w:rPr>
        <w:t>19 квітня 2023 року о </w:t>
      </w:r>
      <w:r w:rsidRPr="00550AEC">
        <w:rPr>
          <w:rFonts w:ascii="Times New Roman" w:hAnsi="Times New Roman" w:cs="Times New Roman"/>
          <w:b/>
          <w:sz w:val="28"/>
          <w:szCs w:val="28"/>
        </w:rPr>
        <w:t>12.00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0AEC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BD12F8" w:rsidRDefault="00BD12F8" w:rsidP="00BD1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2F8" w:rsidRPr="00550AEC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EC">
        <w:rPr>
          <w:rFonts w:ascii="Times New Roman" w:hAnsi="Times New Roman" w:cs="Times New Roman"/>
          <w:b/>
          <w:sz w:val="28"/>
          <w:szCs w:val="28"/>
        </w:rPr>
        <w:t>План проведення:</w:t>
      </w:r>
    </w:p>
    <w:p w:rsidR="00BD12F8" w:rsidRDefault="00BD12F8" w:rsidP="00BD12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год</w:t>
      </w:r>
      <w:r w:rsidR="00FF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відкриття. Вступне слово</w:t>
      </w:r>
    </w:p>
    <w:p w:rsidR="00BD12F8" w:rsidRDefault="00BD12F8" w:rsidP="00BD12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05717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творчі діалоги: презентація творчих проектів, наукові доповіді, обмін досвідом </w:t>
      </w:r>
    </w:p>
    <w:p w:rsidR="00BD12F8" w:rsidRDefault="00BD12F8" w:rsidP="00BD1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2F8" w:rsidRDefault="00BD12F8" w:rsidP="00BD12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EC">
        <w:rPr>
          <w:rFonts w:ascii="Times New Roman" w:hAnsi="Times New Roman" w:cs="Times New Roman"/>
          <w:b/>
          <w:sz w:val="28"/>
          <w:szCs w:val="28"/>
        </w:rPr>
        <w:t>Мова засідання круглого столу:</w:t>
      </w:r>
      <w:r>
        <w:rPr>
          <w:rFonts w:ascii="Times New Roman" w:hAnsi="Times New Roman" w:cs="Times New Roman"/>
          <w:sz w:val="28"/>
          <w:szCs w:val="28"/>
        </w:rPr>
        <w:t xml:space="preserve"> українська, польська.</w:t>
      </w:r>
    </w:p>
    <w:p w:rsidR="00BD12F8" w:rsidRDefault="00BD12F8" w:rsidP="00BD12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засідання круглого столу: доповідь до 15 хв., дискусія – 5 хв.</w:t>
      </w:r>
    </w:p>
    <w:p w:rsidR="00BD12F8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2F8" w:rsidRDefault="00BD12F8" w:rsidP="00BD12F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участі в засіданні круглого столу необхідно до </w:t>
      </w:r>
      <w:r w:rsidR="00BD3DE7">
        <w:rPr>
          <w:rFonts w:ascii="Times New Roman" w:hAnsi="Times New Roman" w:cs="Times New Roman"/>
          <w:b/>
          <w:sz w:val="28"/>
          <w:szCs w:val="28"/>
        </w:rPr>
        <w:t>10</w:t>
      </w:r>
      <w:r w:rsidRPr="00550AEC">
        <w:rPr>
          <w:rFonts w:ascii="Times New Roman" w:hAnsi="Times New Roman" w:cs="Times New Roman"/>
          <w:b/>
          <w:sz w:val="28"/>
          <w:szCs w:val="28"/>
        </w:rPr>
        <w:t xml:space="preserve"> квітня 2023 року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12F8" w:rsidRDefault="00BD12F8" w:rsidP="00BD12F8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Заповнити заявку на участь </w:t>
      </w:r>
    </w:p>
    <w:p w:rsidR="00BD12F8" w:rsidRPr="00550AEC" w:rsidRDefault="00BD12F8" w:rsidP="00BD12F8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Надіслати на адресу електронний варіант тез доповіді </w:t>
      </w:r>
    </w:p>
    <w:p w:rsidR="00BD12F8" w:rsidRDefault="00BD12F8" w:rsidP="00BD12F8">
      <w:pPr>
        <w:pStyle w:val="a3"/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D12F8" w:rsidRDefault="00BD12F8" w:rsidP="00BD12F8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AEC">
        <w:rPr>
          <w:rFonts w:ascii="Times New Roman" w:hAnsi="Times New Roman" w:cs="Times New Roman"/>
          <w:b/>
          <w:sz w:val="28"/>
          <w:szCs w:val="28"/>
        </w:rPr>
        <w:t>Форма участі: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92">
        <w:rPr>
          <w:rFonts w:ascii="Times New Roman" w:hAnsi="Times New Roman" w:cs="Times New Roman"/>
          <w:sz w:val="28"/>
          <w:szCs w:val="28"/>
        </w:rPr>
        <w:t>очна</w:t>
      </w:r>
      <w:r>
        <w:rPr>
          <w:rFonts w:ascii="Times New Roman" w:hAnsi="Times New Roman" w:cs="Times New Roman"/>
          <w:sz w:val="28"/>
          <w:szCs w:val="28"/>
        </w:rPr>
        <w:t xml:space="preserve"> і дистанційна</w:t>
      </w:r>
    </w:p>
    <w:p w:rsidR="008A0DC8" w:rsidRDefault="008A0DC8" w:rsidP="00BD12F8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D12F8" w:rsidRPr="00550AEC" w:rsidRDefault="00BD12F8" w:rsidP="00BD12F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AEC">
        <w:rPr>
          <w:rFonts w:ascii="Times New Roman" w:hAnsi="Times New Roman" w:cs="Times New Roman"/>
          <w:b/>
          <w:i/>
          <w:sz w:val="28"/>
          <w:szCs w:val="28"/>
        </w:rPr>
        <w:t>Вимоги до оформлення тез:</w:t>
      </w:r>
    </w:p>
    <w:p w:rsidR="00BD12F8" w:rsidRDefault="00BD12F8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першій сторінці </w:t>
      </w:r>
      <w:r w:rsidRPr="00550AEC">
        <w:rPr>
          <w:rFonts w:ascii="Times New Roman" w:hAnsi="Times New Roman" w:cs="Times New Roman"/>
          <w:b/>
          <w:sz w:val="28"/>
          <w:szCs w:val="28"/>
        </w:rPr>
        <w:t>великими літерами, жирним шрифтом – назва тез/ статті.</w:t>
      </w:r>
      <w:r>
        <w:rPr>
          <w:rFonts w:ascii="Times New Roman" w:hAnsi="Times New Roman" w:cs="Times New Roman"/>
          <w:sz w:val="28"/>
          <w:szCs w:val="28"/>
        </w:rPr>
        <w:t xml:space="preserve"> Нижче – у правому верхньому куті </w:t>
      </w:r>
      <w:r w:rsidRPr="00550AEC">
        <w:rPr>
          <w:rFonts w:ascii="Times New Roman" w:hAnsi="Times New Roman" w:cs="Times New Roman"/>
          <w:b/>
          <w:sz w:val="28"/>
          <w:szCs w:val="28"/>
        </w:rPr>
        <w:t>жирним шрифтом</w:t>
      </w:r>
      <w:r>
        <w:rPr>
          <w:rFonts w:ascii="Times New Roman" w:hAnsi="Times New Roman" w:cs="Times New Roman"/>
          <w:sz w:val="28"/>
          <w:szCs w:val="28"/>
        </w:rPr>
        <w:t xml:space="preserve"> вказати прізвище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50AE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я, нижче – науковий ступінь, посада та місце роботи.</w:t>
      </w:r>
    </w:p>
    <w:p w:rsidR="00BD12F8" w:rsidRDefault="00BD12F8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 наукових тез – до 5 сторінок. </w:t>
      </w:r>
    </w:p>
    <w:p w:rsidR="00BD12F8" w:rsidRDefault="00BD12F8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Орієнтація – книжкова, поля – усі 2 см, гарнітура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71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71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2F8" w:rsidRDefault="00BD12F8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Кегель – 14, міжрядковий інтервал - 1.15 см, абзацний відступ – 1.25 см.</w:t>
      </w:r>
    </w:p>
    <w:p w:rsidR="00BD12F8" w:rsidRDefault="00BD12F8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використаних джерел повинен бути оформлений відповідно до існуючих стандартів бібліографічного опису (див.: Національний стандарт України ДСТУ 8302: 2015 «Інформація та документація. Бібліографічні посилання. Загальні положення та правила складання»).</w:t>
      </w:r>
    </w:p>
    <w:p w:rsidR="00BD12F8" w:rsidRDefault="00BD12F8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Посилання на використані джерела подаються у квадратних дужках [2, С.3] .</w:t>
      </w:r>
    </w:p>
    <w:p w:rsidR="00BD12F8" w:rsidRDefault="00BD12F8" w:rsidP="00BD12F8">
      <w:pPr>
        <w:pStyle w:val="a3"/>
        <w:spacing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D12F8" w:rsidRDefault="00BD12F8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0AEC">
        <w:rPr>
          <w:rFonts w:ascii="Times New Roman" w:hAnsi="Times New Roman" w:cs="Times New Roman"/>
          <w:b/>
          <w:sz w:val="28"/>
          <w:szCs w:val="28"/>
        </w:rPr>
        <w:t>Адреса оргкомітету:</w:t>
      </w:r>
      <w:r>
        <w:rPr>
          <w:rFonts w:ascii="Times New Roman" w:hAnsi="Times New Roman" w:cs="Times New Roman"/>
          <w:sz w:val="28"/>
          <w:szCs w:val="28"/>
        </w:rPr>
        <w:t xml:space="preserve"> Кременецька обласна гуманітарно-педагогічна академія імені Тараса Шевченка</w:t>
      </w:r>
      <w:r w:rsidRPr="003057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м. Кременець), кафедра мистецьких дисциплін та методик їх навчання.</w:t>
      </w:r>
    </w:p>
    <w:p w:rsidR="00BD12F8" w:rsidRDefault="00056587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BD12F8" w:rsidRPr="00305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2F8">
        <w:rPr>
          <w:rFonts w:ascii="Times New Roman" w:hAnsi="Times New Roman" w:cs="Times New Roman"/>
          <w:b/>
          <w:sz w:val="28"/>
          <w:szCs w:val="28"/>
        </w:rPr>
        <w:t>круглого столу:</w:t>
      </w:r>
      <w:r w:rsidR="00BD12F8">
        <w:rPr>
          <w:rFonts w:ascii="Times New Roman" w:hAnsi="Times New Roman" w:cs="Times New Roman"/>
          <w:sz w:val="28"/>
          <w:szCs w:val="28"/>
        </w:rPr>
        <w:t xml:space="preserve"> Світлана </w:t>
      </w:r>
      <w:proofErr w:type="spellStart"/>
      <w:r w:rsidR="00BD12F8">
        <w:rPr>
          <w:rFonts w:ascii="Times New Roman" w:hAnsi="Times New Roman" w:cs="Times New Roman"/>
          <w:sz w:val="28"/>
          <w:szCs w:val="28"/>
        </w:rPr>
        <w:t>Гуральна</w:t>
      </w:r>
      <w:proofErr w:type="spellEnd"/>
      <w:r w:rsidR="00BD12F8">
        <w:rPr>
          <w:rFonts w:ascii="Times New Roman" w:hAnsi="Times New Roman" w:cs="Times New Roman"/>
          <w:sz w:val="28"/>
          <w:szCs w:val="28"/>
        </w:rPr>
        <w:t xml:space="preserve">, доцент, старший викладач кафедри мистецьких дисциплін та методик їх навчання, </w:t>
      </w:r>
    </w:p>
    <w:p w:rsidR="00BD12F8" w:rsidRPr="00550AEC" w:rsidRDefault="00BD12F8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тел.: </w:t>
      </w:r>
      <w:r w:rsidRPr="00550AEC">
        <w:rPr>
          <w:rFonts w:ascii="Times New Roman" w:hAnsi="Times New Roman" w:cs="Times New Roman"/>
          <w:sz w:val="28"/>
          <w:szCs w:val="28"/>
        </w:rPr>
        <w:t>0970865606</w:t>
      </w:r>
    </w:p>
    <w:p w:rsidR="00BD12F8" w:rsidRPr="00550AEC" w:rsidRDefault="00BD12F8" w:rsidP="00BD12F8">
      <w:pPr>
        <w:pStyle w:val="a3"/>
        <w:spacing w:line="27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0AEC">
        <w:rPr>
          <w:rFonts w:ascii="Times New Roman" w:hAnsi="Times New Roman" w:cs="Times New Roman"/>
          <w:b/>
          <w:sz w:val="28"/>
          <w:szCs w:val="28"/>
        </w:rPr>
        <w:t>Електронна адреса: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sveta</w:t>
      </w:r>
      <w:proofErr w:type="spellEnd"/>
      <w:r w:rsidRPr="00550AEC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gyralna</w:t>
      </w:r>
      <w:proofErr w:type="spellEnd"/>
      <w:r w:rsidRPr="00550AE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550A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BD12F8" w:rsidRDefault="00BD12F8" w:rsidP="00BD1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366" w:rsidRDefault="00EA5366"/>
    <w:sectPr w:rsidR="00EA5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E0E21"/>
    <w:multiLevelType w:val="hybridMultilevel"/>
    <w:tmpl w:val="B8589F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F8"/>
    <w:rsid w:val="00056587"/>
    <w:rsid w:val="000B084C"/>
    <w:rsid w:val="005333BD"/>
    <w:rsid w:val="006B063E"/>
    <w:rsid w:val="008A0DC8"/>
    <w:rsid w:val="00BD12F8"/>
    <w:rsid w:val="00BD3DE7"/>
    <w:rsid w:val="00DE07DF"/>
    <w:rsid w:val="00EA5366"/>
    <w:rsid w:val="00FD352D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2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2023-03-21T12:26:00Z</dcterms:created>
  <dcterms:modified xsi:type="dcterms:W3CDTF">2023-04-06T05:29:00Z</dcterms:modified>
</cp:coreProperties>
</file>